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33" w:rsidRPr="00751B33" w:rsidRDefault="00751B33" w:rsidP="00751B33">
      <w:pPr>
        <w:rPr>
          <w:rFonts w:ascii="Blackadder ITC" w:hAnsi="Blackadder ITC"/>
          <w:b/>
          <w:bCs/>
          <w:i/>
          <w:sz w:val="72"/>
          <w:szCs w:val="72"/>
          <w:u w:val="single"/>
          <w:lang w:val="en-US"/>
        </w:rPr>
      </w:pPr>
      <w:r w:rsidRPr="00751B33">
        <w:rPr>
          <w:rFonts w:ascii="Blackadder ITC" w:hAnsi="Blackadder ITC"/>
          <w:b/>
          <w:bCs/>
          <w:i/>
          <w:sz w:val="72"/>
          <w:szCs w:val="72"/>
          <w:u w:val="single"/>
          <w:lang w:val="en-US"/>
        </w:rPr>
        <w:t>William Shakespeare Biography</w:t>
      </w:r>
    </w:p>
    <w:p w:rsidR="00751B33" w:rsidRPr="00751B33" w:rsidRDefault="00751B33" w:rsidP="00751B33">
      <w:pPr>
        <w:rPr>
          <w:b/>
          <w:bCs/>
          <w:sz w:val="28"/>
          <w:szCs w:val="28"/>
          <w:lang w:val="en-US"/>
        </w:rPr>
      </w:pPr>
      <w:r w:rsidRPr="00751B33">
        <w:rPr>
          <w:b/>
          <w:bCs/>
          <w:sz w:val="28"/>
          <w:szCs w:val="28"/>
          <w:lang w:val="en-US"/>
        </w:rPr>
        <w:t>Who Was William Shakespeare?</w:t>
      </w:r>
    </w:p>
    <w:p w:rsidR="00751B33" w:rsidRPr="004A3163" w:rsidRDefault="00751B33" w:rsidP="00751B33">
      <w:pPr>
        <w:rPr>
          <w:i/>
        </w:rPr>
      </w:pPr>
      <w:r w:rsidRPr="004A3163">
        <w:rPr>
          <w:i/>
          <w:lang w:val="en-US"/>
        </w:rPr>
        <w:t xml:space="preserve">William Shakespeare was an English poet, playwright, and actor of the Renaissance era. He was an important member of the King’s Men theatrical company from roughly 1594 onward. Known throughout the world, Shakespeare’s works—at least 37 plays, 154 sonnets, and 2 narrative poems—capture the range of human emotion and conflict and have been celebrated for more than 400 years. Details about his personal life are limited, though some </w:t>
      </w:r>
      <w:proofErr w:type="gramStart"/>
      <w:r w:rsidRPr="004A3163">
        <w:rPr>
          <w:i/>
          <w:lang w:val="en-US"/>
        </w:rPr>
        <w:t>be</w:t>
      </w:r>
      <w:proofErr w:type="gramEnd"/>
    </w:p>
    <w:p w:rsidR="00751B33" w:rsidRPr="00751B33" w:rsidRDefault="00751B33" w:rsidP="00751B33">
      <w:pPr>
        <w:rPr>
          <w:b/>
          <w:bCs/>
          <w:sz w:val="28"/>
          <w:szCs w:val="28"/>
          <w:lang w:val="en-US"/>
        </w:rPr>
      </w:pPr>
      <w:r w:rsidRPr="00751B33">
        <w:rPr>
          <w:b/>
          <w:bCs/>
          <w:sz w:val="28"/>
          <w:szCs w:val="28"/>
          <w:lang w:val="en-US"/>
        </w:rPr>
        <w:t>When Was Shakespeare Born?</w:t>
      </w:r>
      <w:bookmarkStart w:id="0" w:name="_GoBack"/>
      <w:bookmarkEnd w:id="0"/>
    </w:p>
    <w:p w:rsidR="00751B33" w:rsidRPr="004A3163" w:rsidRDefault="00751B33" w:rsidP="00751B33">
      <w:pPr>
        <w:rPr>
          <w:i/>
          <w:lang w:val="en-US"/>
        </w:rPr>
      </w:pPr>
      <w:proofErr w:type="gramStart"/>
      <w:r w:rsidRPr="004A3163">
        <w:rPr>
          <w:i/>
          <w:lang w:val="en-US"/>
        </w:rPr>
        <w:t>lieve</w:t>
      </w:r>
      <w:proofErr w:type="gramEnd"/>
      <w:r w:rsidRPr="004A3163">
        <w:rPr>
          <w:i/>
          <w:lang w:val="en-US"/>
        </w:rPr>
        <w:t xml:space="preserve"> he was born and died on the same day, April 23, 52 years apart.</w:t>
      </w:r>
    </w:p>
    <w:p w:rsidR="007C45C6" w:rsidRPr="004A3163" w:rsidRDefault="00751B33">
      <w:pPr>
        <w:rPr>
          <w:i/>
        </w:rPr>
      </w:pPr>
      <w:r w:rsidRPr="004A3163">
        <w:rPr>
          <w:i/>
          <w:lang w:val="en-US"/>
        </w:rPr>
        <w:t>No birth records exist, but an old church record indicates that William Shakespeare was baptized at Holy Trinity Church in Stratford-upon-Avon on April 26, 1564. From this, it is believed he was born on or near April 23, 1564, and this is the date scholars acknowledge as Shakespeare’s birthday. </w:t>
      </w:r>
    </w:p>
    <w:p w:rsidR="00751B33" w:rsidRPr="00751B33" w:rsidRDefault="00751B33" w:rsidP="00751B33">
      <w:pPr>
        <w:rPr>
          <w:b/>
          <w:bCs/>
          <w:sz w:val="28"/>
          <w:szCs w:val="28"/>
          <w:lang w:val="en-US"/>
        </w:rPr>
      </w:pPr>
      <w:r w:rsidRPr="00751B33">
        <w:rPr>
          <w:b/>
          <w:bCs/>
          <w:sz w:val="28"/>
          <w:szCs w:val="28"/>
          <w:lang w:val="en-US"/>
        </w:rPr>
        <w:t>Parents and Siblings</w:t>
      </w:r>
    </w:p>
    <w:p w:rsidR="00751B33" w:rsidRPr="004A3163" w:rsidRDefault="00751B33" w:rsidP="00751B33">
      <w:pPr>
        <w:rPr>
          <w:i/>
        </w:rPr>
      </w:pPr>
      <w:r w:rsidRPr="004A3163">
        <w:rPr>
          <w:i/>
          <w:lang w:val="en-US"/>
        </w:rPr>
        <w:t>Shakespeare was the third child of John Shakespeare, a glove-maker and leather merchant, and Mary Arden, a local heiress to land.</w:t>
      </w:r>
    </w:p>
    <w:p w:rsidR="00751B33" w:rsidRPr="00751B33" w:rsidRDefault="00751B33" w:rsidP="00751B33">
      <w:pPr>
        <w:rPr>
          <w:b/>
          <w:bCs/>
          <w:sz w:val="28"/>
          <w:szCs w:val="28"/>
          <w:lang w:val="en-US"/>
        </w:rPr>
      </w:pPr>
      <w:r w:rsidRPr="00751B33">
        <w:rPr>
          <w:b/>
          <w:bCs/>
          <w:sz w:val="28"/>
          <w:szCs w:val="28"/>
          <w:lang w:val="en-US"/>
        </w:rPr>
        <w:t>Wife and Children</w:t>
      </w:r>
    </w:p>
    <w:p w:rsidR="00751B33" w:rsidRPr="004A3163" w:rsidRDefault="00751B33" w:rsidP="00751B33">
      <w:pPr>
        <w:rPr>
          <w:i/>
          <w:lang w:val="en-US"/>
        </w:rPr>
      </w:pPr>
      <w:r w:rsidRPr="004A3163">
        <w:rPr>
          <w:i/>
          <w:lang w:val="en-US"/>
        </w:rPr>
        <w:t>Shakespeare married Anne Hathaway on November 28, 1582, in Worcester, in Canterbury Province. Hathaway was from Shottery, a small village a mile west of Stratford. Shakespeare was 18, and Anne was 26 and, as it turns out, pregnant.</w:t>
      </w:r>
    </w:p>
    <w:p w:rsidR="00751B33" w:rsidRPr="004A3163" w:rsidRDefault="00751B33" w:rsidP="00751B33">
      <w:pPr>
        <w:rPr>
          <w:i/>
          <w:lang w:val="en-US"/>
        </w:rPr>
      </w:pPr>
      <w:r w:rsidRPr="004A3163">
        <w:rPr>
          <w:i/>
          <w:lang w:val="en-US"/>
        </w:rPr>
        <w:t>Their first child, a daughter they named Susanna, was born on May 26, 1583. Two years later, on February 2, 1585, twins Hamnet and Judith were born. Hamnet died of unknown causes at age 11.</w:t>
      </w:r>
    </w:p>
    <w:p w:rsidR="00751B33" w:rsidRPr="00751B33" w:rsidRDefault="00751B33" w:rsidP="00751B33">
      <w:pPr>
        <w:rPr>
          <w:b/>
          <w:bCs/>
          <w:sz w:val="28"/>
          <w:szCs w:val="28"/>
          <w:lang w:val="en-US"/>
        </w:rPr>
      </w:pPr>
      <w:r w:rsidRPr="00751B33">
        <w:rPr>
          <w:b/>
          <w:bCs/>
          <w:sz w:val="28"/>
          <w:szCs w:val="28"/>
          <w:lang w:val="en-US"/>
        </w:rPr>
        <w:t>Shakespeare’s Lost Years</w:t>
      </w:r>
    </w:p>
    <w:p w:rsidR="00751B33" w:rsidRPr="004A3163" w:rsidRDefault="00751B33" w:rsidP="00751B33">
      <w:pPr>
        <w:rPr>
          <w:i/>
          <w:lang w:val="en-US"/>
        </w:rPr>
      </w:pPr>
      <w:r w:rsidRPr="004A3163">
        <w:rPr>
          <w:i/>
          <w:lang w:val="en-US"/>
        </w:rPr>
        <w:t>There are seven years of Shakespeare’s life where no records exist: after the birth of his twins in 1585 until 1592. Scholars call this period Shakespeare’s lost years, and there is wide speculation about what he was doing during this period.</w:t>
      </w:r>
    </w:p>
    <w:p w:rsidR="00751B33" w:rsidRPr="004A3163" w:rsidRDefault="00751B33" w:rsidP="00751B33">
      <w:pPr>
        <w:rPr>
          <w:i/>
          <w:lang w:val="en-US"/>
        </w:rPr>
      </w:pPr>
      <w:r w:rsidRPr="004A3163">
        <w:rPr>
          <w:i/>
          <w:lang w:val="en-US"/>
        </w:rPr>
        <w:t>One theory is that he might have gone into hiding for poaching game from local landlord Sir Thomas Lucy. Another possibility is that he might have been working as an assistant schoolmaster in Lancashire. Some scholars believe he was in London, working as a horse attendant at some of London’s finer theaters before breaking on the scene.</w:t>
      </w:r>
    </w:p>
    <w:p w:rsidR="00751B33" w:rsidRPr="004A3163" w:rsidRDefault="00751B33" w:rsidP="00751B33">
      <w:pPr>
        <w:rPr>
          <w:b/>
          <w:bCs/>
          <w:sz w:val="28"/>
          <w:szCs w:val="28"/>
          <w:lang w:val="en-US"/>
        </w:rPr>
      </w:pPr>
      <w:r w:rsidRPr="004A3163">
        <w:rPr>
          <w:b/>
          <w:bCs/>
          <w:sz w:val="28"/>
          <w:szCs w:val="28"/>
          <w:lang w:val="en-US"/>
        </w:rPr>
        <w:lastRenderedPageBreak/>
        <w:t>Globe Theater</w:t>
      </w:r>
    </w:p>
    <w:p w:rsidR="00751B33" w:rsidRPr="004A3163" w:rsidRDefault="00751B33" w:rsidP="00751B33">
      <w:pPr>
        <w:rPr>
          <w:i/>
          <w:lang w:val="en-US"/>
        </w:rPr>
      </w:pPr>
      <w:r w:rsidRPr="004A3163">
        <w:rPr>
          <w:i/>
          <w:lang w:val="en-US"/>
        </w:rPr>
        <w:t>By 1599, Shakespeare and several fellow actors built their own theater on the south bank of the Thames River, which they called the Globe Theater. </w:t>
      </w:r>
      <w:r w:rsidRPr="004A3163">
        <w:rPr>
          <w:i/>
          <w:iCs/>
          <w:lang w:val="en-US"/>
        </w:rPr>
        <w:t>Julius Caesar</w:t>
      </w:r>
      <w:r w:rsidRPr="004A3163">
        <w:rPr>
          <w:i/>
          <w:lang w:val="en-US"/>
        </w:rPr>
        <w:t> is thought to be </w:t>
      </w:r>
      <w:hyperlink r:id="rId5" w:anchor="history" w:tgtFrame="_blank" w:history="1">
        <w:r w:rsidRPr="004A3163">
          <w:rPr>
            <w:rStyle w:val="-"/>
            <w:i/>
            <w:lang w:val="en-US"/>
          </w:rPr>
          <w:t>the first production</w:t>
        </w:r>
      </w:hyperlink>
      <w:r w:rsidRPr="004A3163">
        <w:rPr>
          <w:i/>
          <w:lang w:val="en-US"/>
        </w:rPr>
        <w:t> at the new open-air theater. </w:t>
      </w:r>
    </w:p>
    <w:p w:rsidR="00751B33" w:rsidRPr="004A3163" w:rsidRDefault="00751B33" w:rsidP="00751B33">
      <w:pPr>
        <w:rPr>
          <w:sz w:val="28"/>
          <w:szCs w:val="28"/>
        </w:rPr>
      </w:pPr>
      <w:r w:rsidRPr="004A3163">
        <w:rPr>
          <w:sz w:val="28"/>
          <w:szCs w:val="28"/>
        </w:rPr>
        <w:t>Additional Shakespeare comedies include:</w:t>
      </w:r>
    </w:p>
    <w:p w:rsidR="00751B33" w:rsidRPr="004A3163" w:rsidRDefault="00751B33" w:rsidP="00751B33">
      <w:pPr>
        <w:numPr>
          <w:ilvl w:val="0"/>
          <w:numId w:val="1"/>
        </w:numPr>
        <w:rPr>
          <w:outline/>
          <w:color w:val="4F81BD" w:themeColor="accent1"/>
          <w:lang w:val="en-US"/>
        </w:rPr>
      </w:pPr>
      <w:r w:rsidRPr="004A3163">
        <w:rPr>
          <w:i/>
          <w:iCs/>
          <w:outline/>
          <w:color w:val="4F81BD" w:themeColor="accent1"/>
          <w:lang w:val="en-US"/>
        </w:rPr>
        <w:t>The Two Gentlemen of Verona</w:t>
      </w:r>
      <w:r w:rsidRPr="004A3163">
        <w:rPr>
          <w:outline/>
          <w:color w:val="4F81BD" w:themeColor="accent1"/>
          <w:lang w:val="en-US"/>
        </w:rPr>
        <w:t>,</w:t>
      </w:r>
    </w:p>
    <w:p w:rsidR="00751B33" w:rsidRPr="004A3163" w:rsidRDefault="00751B33" w:rsidP="00751B33">
      <w:pPr>
        <w:numPr>
          <w:ilvl w:val="0"/>
          <w:numId w:val="1"/>
        </w:numPr>
        <w:rPr>
          <w:outline/>
          <w:color w:val="4F81BD" w:themeColor="accent1"/>
        </w:rPr>
      </w:pPr>
      <w:r w:rsidRPr="004A3163">
        <w:rPr>
          <w:i/>
          <w:iCs/>
          <w:outline/>
          <w:color w:val="4F81BD" w:themeColor="accent1"/>
        </w:rPr>
        <w:t>The Comedy of Errors</w:t>
      </w:r>
      <w:r w:rsidRPr="004A3163">
        <w:rPr>
          <w:outline/>
          <w:color w:val="4F81BD" w:themeColor="accent1"/>
        </w:rPr>
        <w:t>,</w:t>
      </w:r>
    </w:p>
    <w:p w:rsidR="00751B33" w:rsidRPr="004A3163" w:rsidRDefault="00751B33" w:rsidP="00751B33">
      <w:pPr>
        <w:numPr>
          <w:ilvl w:val="0"/>
          <w:numId w:val="1"/>
        </w:numPr>
        <w:rPr>
          <w:outline/>
          <w:color w:val="4F81BD" w:themeColor="accent1"/>
        </w:rPr>
      </w:pPr>
      <w:r w:rsidRPr="004A3163">
        <w:rPr>
          <w:i/>
          <w:iCs/>
          <w:outline/>
          <w:color w:val="4F81BD" w:themeColor="accent1"/>
        </w:rPr>
        <w:t>Love’s Labour’s Lost</w:t>
      </w:r>
      <w:r w:rsidRPr="004A3163">
        <w:rPr>
          <w:outline/>
          <w:color w:val="4F81BD" w:themeColor="accent1"/>
        </w:rPr>
        <w:t>,</w:t>
      </w:r>
    </w:p>
    <w:p w:rsidR="00751B33" w:rsidRPr="004A3163" w:rsidRDefault="00751B33" w:rsidP="00751B33">
      <w:pPr>
        <w:numPr>
          <w:ilvl w:val="0"/>
          <w:numId w:val="1"/>
        </w:numPr>
        <w:rPr>
          <w:outline/>
          <w:color w:val="4F81BD" w:themeColor="accent1"/>
          <w:lang w:val="en-US"/>
        </w:rPr>
      </w:pPr>
      <w:r w:rsidRPr="004A3163">
        <w:rPr>
          <w:i/>
          <w:iCs/>
          <w:outline/>
          <w:color w:val="4F81BD" w:themeColor="accent1"/>
          <w:lang w:val="en-US"/>
        </w:rPr>
        <w:t>The Merry Wives of Windsor</w:t>
      </w:r>
      <w:r w:rsidRPr="004A3163">
        <w:rPr>
          <w:outline/>
          <w:color w:val="4F81BD" w:themeColor="accent1"/>
          <w:lang w:val="en-US"/>
        </w:rPr>
        <w:t>,</w:t>
      </w:r>
    </w:p>
    <w:p w:rsidR="00751B33" w:rsidRPr="004A3163" w:rsidRDefault="00751B33" w:rsidP="00751B33">
      <w:pPr>
        <w:numPr>
          <w:ilvl w:val="0"/>
          <w:numId w:val="1"/>
        </w:numPr>
        <w:rPr>
          <w:outline/>
          <w:color w:val="4F81BD" w:themeColor="accent1"/>
        </w:rPr>
      </w:pPr>
      <w:r w:rsidRPr="004A3163">
        <w:rPr>
          <w:i/>
          <w:iCs/>
          <w:outline/>
          <w:color w:val="4F81BD" w:themeColor="accent1"/>
        </w:rPr>
        <w:t>Twelfth Night</w:t>
      </w:r>
      <w:r w:rsidRPr="004A3163">
        <w:rPr>
          <w:outline/>
          <w:color w:val="4F81BD" w:themeColor="accent1"/>
        </w:rPr>
        <w:t>,</w:t>
      </w:r>
    </w:p>
    <w:p w:rsidR="00751B33" w:rsidRPr="004A3163" w:rsidRDefault="00751B33" w:rsidP="00751B33">
      <w:pPr>
        <w:numPr>
          <w:ilvl w:val="0"/>
          <w:numId w:val="1"/>
        </w:numPr>
        <w:rPr>
          <w:outline/>
          <w:color w:val="4F81BD" w:themeColor="accent1"/>
        </w:rPr>
      </w:pPr>
      <w:r w:rsidRPr="004A3163">
        <w:rPr>
          <w:i/>
          <w:iCs/>
          <w:outline/>
          <w:color w:val="4F81BD" w:themeColor="accent1"/>
        </w:rPr>
        <w:t>Measure for Measure</w:t>
      </w:r>
      <w:r w:rsidRPr="004A3163">
        <w:rPr>
          <w:outline/>
          <w:color w:val="4F81BD" w:themeColor="accent1"/>
        </w:rPr>
        <w:t>, and</w:t>
      </w:r>
    </w:p>
    <w:p w:rsidR="00751B33" w:rsidRPr="004A3163" w:rsidRDefault="00751B33" w:rsidP="00751B33">
      <w:pPr>
        <w:numPr>
          <w:ilvl w:val="0"/>
          <w:numId w:val="1"/>
        </w:numPr>
        <w:rPr>
          <w:outline/>
          <w:color w:val="4F81BD" w:themeColor="accent1"/>
        </w:rPr>
      </w:pPr>
      <w:r w:rsidRPr="004A3163">
        <w:rPr>
          <w:i/>
          <w:iCs/>
          <w:outline/>
          <w:color w:val="4F81BD" w:themeColor="accent1"/>
        </w:rPr>
        <w:t>All’s Well That Ends Well</w:t>
      </w:r>
    </w:p>
    <w:p w:rsidR="00751B33" w:rsidRPr="00751B33" w:rsidRDefault="00751B33" w:rsidP="00751B33">
      <w:pPr>
        <w:rPr>
          <w:lang w:val="en-US"/>
        </w:rPr>
      </w:pPr>
    </w:p>
    <w:p w:rsidR="00751B33" w:rsidRPr="00751B33" w:rsidRDefault="004A3163">
      <w:pPr>
        <w:rPr>
          <w:lang w:val="en-US"/>
        </w:rPr>
      </w:pPr>
      <w:r>
        <w:rPr>
          <w:noProof/>
          <w:lang w:eastAsia="el-GR"/>
        </w:rPr>
        <w:drawing>
          <wp:inline distT="0" distB="0" distL="0" distR="0">
            <wp:extent cx="5667375" cy="42195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67375" cy="4219575"/>
                    </a:xfrm>
                    <a:prstGeom prst="rect">
                      <a:avLst/>
                    </a:prstGeom>
                  </pic:spPr>
                </pic:pic>
              </a:graphicData>
            </a:graphic>
          </wp:inline>
        </w:drawing>
      </w:r>
    </w:p>
    <w:sectPr w:rsidR="00751B33" w:rsidRPr="00751B33" w:rsidSect="004630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86C5F"/>
    <w:multiLevelType w:val="multilevel"/>
    <w:tmpl w:val="69C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B33"/>
    <w:rsid w:val="002807EE"/>
    <w:rsid w:val="00463034"/>
    <w:rsid w:val="004A3163"/>
    <w:rsid w:val="004C0546"/>
    <w:rsid w:val="00751B33"/>
    <w:rsid w:val="007C45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34"/>
  </w:style>
  <w:style w:type="paragraph" w:styleId="2">
    <w:name w:val="heading 2"/>
    <w:basedOn w:val="a"/>
    <w:next w:val="a"/>
    <w:link w:val="2Char"/>
    <w:uiPriority w:val="9"/>
    <w:semiHidden/>
    <w:unhideWhenUsed/>
    <w:qFormat/>
    <w:rsid w:val="00751B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751B33"/>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751B33"/>
    <w:rPr>
      <w:color w:val="0000FF" w:themeColor="hyperlink"/>
      <w:u w:val="single"/>
    </w:rPr>
  </w:style>
  <w:style w:type="paragraph" w:styleId="a3">
    <w:name w:val="Balloon Text"/>
    <w:basedOn w:val="a"/>
    <w:link w:val="Char"/>
    <w:uiPriority w:val="99"/>
    <w:semiHidden/>
    <w:unhideWhenUsed/>
    <w:rsid w:val="004A316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3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751B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751B33"/>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751B33"/>
    <w:rPr>
      <w:color w:val="0000FF" w:themeColor="hyperlink"/>
      <w:u w:val="single"/>
    </w:rPr>
  </w:style>
  <w:style w:type="paragraph" w:styleId="a3">
    <w:name w:val="Balloon Text"/>
    <w:basedOn w:val="a"/>
    <w:link w:val="Char"/>
    <w:uiPriority w:val="99"/>
    <w:semiHidden/>
    <w:unhideWhenUsed/>
    <w:rsid w:val="004A316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3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273728">
      <w:bodyDiv w:val="1"/>
      <w:marLeft w:val="0"/>
      <w:marRight w:val="0"/>
      <w:marTop w:val="0"/>
      <w:marBottom w:val="0"/>
      <w:divBdr>
        <w:top w:val="none" w:sz="0" w:space="0" w:color="auto"/>
        <w:left w:val="none" w:sz="0" w:space="0" w:color="auto"/>
        <w:bottom w:val="none" w:sz="0" w:space="0" w:color="auto"/>
        <w:right w:val="none" w:sz="0" w:space="0" w:color="auto"/>
      </w:divBdr>
    </w:div>
    <w:div w:id="626397589">
      <w:bodyDiv w:val="1"/>
      <w:marLeft w:val="0"/>
      <w:marRight w:val="0"/>
      <w:marTop w:val="0"/>
      <w:marBottom w:val="0"/>
      <w:divBdr>
        <w:top w:val="none" w:sz="0" w:space="0" w:color="auto"/>
        <w:left w:val="none" w:sz="0" w:space="0" w:color="auto"/>
        <w:bottom w:val="none" w:sz="0" w:space="0" w:color="auto"/>
        <w:right w:val="none" w:sz="0" w:space="0" w:color="auto"/>
      </w:divBdr>
    </w:div>
    <w:div w:id="638652786">
      <w:bodyDiv w:val="1"/>
      <w:marLeft w:val="0"/>
      <w:marRight w:val="0"/>
      <w:marTop w:val="0"/>
      <w:marBottom w:val="0"/>
      <w:divBdr>
        <w:top w:val="none" w:sz="0" w:space="0" w:color="auto"/>
        <w:left w:val="none" w:sz="0" w:space="0" w:color="auto"/>
        <w:bottom w:val="none" w:sz="0" w:space="0" w:color="auto"/>
        <w:right w:val="none" w:sz="0" w:space="0" w:color="auto"/>
      </w:divBdr>
    </w:div>
    <w:div w:id="940188623">
      <w:bodyDiv w:val="1"/>
      <w:marLeft w:val="0"/>
      <w:marRight w:val="0"/>
      <w:marTop w:val="0"/>
      <w:marBottom w:val="0"/>
      <w:divBdr>
        <w:top w:val="none" w:sz="0" w:space="0" w:color="auto"/>
        <w:left w:val="none" w:sz="0" w:space="0" w:color="auto"/>
        <w:bottom w:val="none" w:sz="0" w:space="0" w:color="auto"/>
        <w:right w:val="none" w:sz="0" w:space="0" w:color="auto"/>
      </w:divBdr>
    </w:div>
    <w:div w:id="972175688">
      <w:bodyDiv w:val="1"/>
      <w:marLeft w:val="0"/>
      <w:marRight w:val="0"/>
      <w:marTop w:val="0"/>
      <w:marBottom w:val="0"/>
      <w:divBdr>
        <w:top w:val="none" w:sz="0" w:space="0" w:color="auto"/>
        <w:left w:val="none" w:sz="0" w:space="0" w:color="auto"/>
        <w:bottom w:val="none" w:sz="0" w:space="0" w:color="auto"/>
        <w:right w:val="none" w:sz="0" w:space="0" w:color="auto"/>
      </w:divBdr>
    </w:div>
    <w:div w:id="1026715326">
      <w:bodyDiv w:val="1"/>
      <w:marLeft w:val="0"/>
      <w:marRight w:val="0"/>
      <w:marTop w:val="0"/>
      <w:marBottom w:val="0"/>
      <w:divBdr>
        <w:top w:val="none" w:sz="0" w:space="0" w:color="auto"/>
        <w:left w:val="none" w:sz="0" w:space="0" w:color="auto"/>
        <w:bottom w:val="none" w:sz="0" w:space="0" w:color="auto"/>
        <w:right w:val="none" w:sz="0" w:space="0" w:color="auto"/>
      </w:divBdr>
    </w:div>
    <w:div w:id="1049186722">
      <w:bodyDiv w:val="1"/>
      <w:marLeft w:val="0"/>
      <w:marRight w:val="0"/>
      <w:marTop w:val="0"/>
      <w:marBottom w:val="0"/>
      <w:divBdr>
        <w:top w:val="none" w:sz="0" w:space="0" w:color="auto"/>
        <w:left w:val="none" w:sz="0" w:space="0" w:color="auto"/>
        <w:bottom w:val="none" w:sz="0" w:space="0" w:color="auto"/>
        <w:right w:val="none" w:sz="0" w:space="0" w:color="auto"/>
      </w:divBdr>
    </w:div>
    <w:div w:id="1135223819">
      <w:bodyDiv w:val="1"/>
      <w:marLeft w:val="0"/>
      <w:marRight w:val="0"/>
      <w:marTop w:val="0"/>
      <w:marBottom w:val="0"/>
      <w:divBdr>
        <w:top w:val="none" w:sz="0" w:space="0" w:color="auto"/>
        <w:left w:val="none" w:sz="0" w:space="0" w:color="auto"/>
        <w:bottom w:val="none" w:sz="0" w:space="0" w:color="auto"/>
        <w:right w:val="none" w:sz="0" w:space="0" w:color="auto"/>
      </w:divBdr>
    </w:div>
    <w:div w:id="1347364568">
      <w:bodyDiv w:val="1"/>
      <w:marLeft w:val="0"/>
      <w:marRight w:val="0"/>
      <w:marTop w:val="0"/>
      <w:marBottom w:val="0"/>
      <w:divBdr>
        <w:top w:val="none" w:sz="0" w:space="0" w:color="auto"/>
        <w:left w:val="none" w:sz="0" w:space="0" w:color="auto"/>
        <w:bottom w:val="none" w:sz="0" w:space="0" w:color="auto"/>
        <w:right w:val="none" w:sz="0" w:space="0" w:color="auto"/>
      </w:divBdr>
    </w:div>
    <w:div w:id="1583564840">
      <w:bodyDiv w:val="1"/>
      <w:marLeft w:val="0"/>
      <w:marRight w:val="0"/>
      <w:marTop w:val="0"/>
      <w:marBottom w:val="0"/>
      <w:divBdr>
        <w:top w:val="none" w:sz="0" w:space="0" w:color="auto"/>
        <w:left w:val="none" w:sz="0" w:space="0" w:color="auto"/>
        <w:bottom w:val="none" w:sz="0" w:space="0" w:color="auto"/>
        <w:right w:val="none" w:sz="0" w:space="0" w:color="auto"/>
      </w:divBdr>
    </w:div>
    <w:div w:id="20006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hakespearesglobe.com/discover/about-us/globe-theat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2234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dc:creator>
  <cp:lastModifiedBy>user</cp:lastModifiedBy>
  <cp:revision>2</cp:revision>
  <dcterms:created xsi:type="dcterms:W3CDTF">2023-11-03T10:19:00Z</dcterms:created>
  <dcterms:modified xsi:type="dcterms:W3CDTF">2023-11-03T10:19:00Z</dcterms:modified>
</cp:coreProperties>
</file>